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D1D" w:rsidRDefault="00E01EF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>1 #1</w:t>
      </w:r>
      <w:r w:rsidR="00E32362">
        <w:rPr>
          <w:rFonts w:ascii="Arial" w:hAnsi="Arial" w:cs="Arial"/>
          <w:b/>
          <w:bCs/>
          <w:sz w:val="24"/>
          <w:szCs w:val="24"/>
          <w:lang w:val="sv-SE"/>
        </w:rPr>
        <w:t>20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32362" w:rsidRPr="00E32362">
        <w:rPr>
          <w:rFonts w:ascii="Arial" w:hAnsi="Arial" w:cs="Arial"/>
          <w:b/>
          <w:bCs/>
          <w:sz w:val="24"/>
          <w:szCs w:val="24"/>
          <w:lang w:val="sv-SE"/>
        </w:rPr>
        <w:t>R1-2500</w:t>
      </w:r>
      <w:r w:rsidR="00420EC0">
        <w:rPr>
          <w:rFonts w:ascii="Arial" w:hAnsi="Arial" w:cs="Arial"/>
          <w:b/>
          <w:bCs/>
          <w:sz w:val="24"/>
          <w:szCs w:val="24"/>
          <w:lang w:val="sv-SE"/>
        </w:rPr>
        <w:t>2</w:t>
      </w:r>
      <w:r w:rsidR="00EB486F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="00E32362" w:rsidRPr="00E32362">
        <w:rPr>
          <w:rFonts w:ascii="Arial" w:hAnsi="Arial" w:cs="Arial"/>
          <w:b/>
          <w:bCs/>
          <w:sz w:val="24"/>
          <w:szCs w:val="24"/>
          <w:lang w:val="sv-SE"/>
        </w:rPr>
        <w:t>8</w:t>
      </w:r>
    </w:p>
    <w:p w:rsidR="000C0D1D" w:rsidRDefault="00FB3D7C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FB3D7C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Athens, Greece, February 17</w:t>
      </w:r>
      <w:r w:rsidRPr="00FB3D7C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FB3D7C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– 21</w:t>
      </w:r>
      <w:r w:rsidRPr="00FB3D7C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 w:rsidRPr="00FB3D7C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2025</w:t>
      </w:r>
    </w:p>
    <w:p w:rsidR="000C0D1D" w:rsidRDefault="000C0D1D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0C0D1D" w:rsidRDefault="000C0D1D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0C0D1D" w:rsidRDefault="00E01EFA">
      <w:pPr>
        <w:pStyle w:val="Title"/>
        <w:spacing w:before="0"/>
        <w:rPr>
          <w:b w:val="0"/>
        </w:rPr>
      </w:pPr>
      <w:bookmarkStart w:id="0" w:name="_Hlk69800918"/>
      <w:r>
        <w:t>Title:</w:t>
      </w:r>
      <w:r>
        <w:tab/>
      </w:r>
      <w:r w:rsidR="00EB486F" w:rsidRPr="00EB486F">
        <w:rPr>
          <w:rFonts w:eastAsia="宋体"/>
          <w:b w:val="0"/>
          <w:lang w:val="en-US" w:eastAsia="zh-CN"/>
        </w:rPr>
        <w:t>Draft reply LS to RAN2 on UL 8-TX</w:t>
      </w:r>
    </w:p>
    <w:p w:rsidR="000C0D1D" w:rsidRDefault="00E01EFA">
      <w:pPr>
        <w:pStyle w:val="Title"/>
        <w:spacing w:before="0"/>
      </w:pPr>
      <w:r>
        <w:t>Response to:</w:t>
      </w:r>
      <w:r>
        <w:tab/>
      </w:r>
      <w:r w:rsidR="003F4150" w:rsidRPr="003F4150">
        <w:rPr>
          <w:b w:val="0"/>
        </w:rPr>
        <w:t>R2-2411220</w:t>
      </w:r>
      <w:r>
        <w:t xml:space="preserve"> </w:t>
      </w:r>
    </w:p>
    <w:p w:rsidR="000C0D1D" w:rsidRDefault="00E01EFA">
      <w:pPr>
        <w:pStyle w:val="Title"/>
        <w:spacing w:before="0"/>
      </w:pPr>
      <w:r>
        <w:t>Release:</w:t>
      </w:r>
      <w:r>
        <w:tab/>
      </w:r>
      <w:r w:rsidR="00FB3D7C">
        <w:rPr>
          <w:b w:val="0"/>
        </w:rPr>
        <w:t>Release 18</w:t>
      </w:r>
    </w:p>
    <w:p w:rsidR="000C0D1D" w:rsidRDefault="00E01EFA">
      <w:pPr>
        <w:pStyle w:val="Title"/>
        <w:spacing w:before="0"/>
      </w:pPr>
      <w:r>
        <w:t>Work Item:</w:t>
      </w:r>
      <w:r>
        <w:tab/>
      </w:r>
      <w:proofErr w:type="spellStart"/>
      <w:r w:rsidR="00FB3D7C">
        <w:rPr>
          <w:b w:val="0"/>
        </w:rPr>
        <w:t>NR_MIMO_evo_DL_UL</w:t>
      </w:r>
      <w:proofErr w:type="spellEnd"/>
      <w:r w:rsidR="00FB3D7C">
        <w:rPr>
          <w:b w:val="0"/>
        </w:rPr>
        <w:t>-Core</w:t>
      </w:r>
      <w:r>
        <w:t xml:space="preserve"> </w:t>
      </w:r>
    </w:p>
    <w:p w:rsidR="000C0D1D" w:rsidRDefault="000C0D1D">
      <w:pPr>
        <w:spacing w:after="60"/>
        <w:ind w:left="1985" w:hanging="1985"/>
        <w:rPr>
          <w:rFonts w:ascii="Arial" w:hAnsi="Arial" w:cs="Arial"/>
          <w:b/>
        </w:rPr>
      </w:pPr>
    </w:p>
    <w:p w:rsidR="000C0D1D" w:rsidRDefault="00E01EFA">
      <w:pPr>
        <w:pStyle w:val="Source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eastAsia="宋体" w:hint="eastAsia"/>
          <w:b w:val="0"/>
          <w:lang w:val="en-US" w:eastAsia="zh-CN"/>
        </w:rPr>
        <w:t>ZTE Corporation</w:t>
      </w:r>
      <w:r>
        <w:rPr>
          <w:rFonts w:eastAsia="宋体"/>
          <w:b w:val="0"/>
          <w:lang w:val="en-US" w:eastAsia="zh-CN"/>
        </w:rPr>
        <w:t xml:space="preserve">, </w:t>
      </w:r>
      <w:proofErr w:type="spellStart"/>
      <w:r>
        <w:rPr>
          <w:rFonts w:eastAsia="宋体"/>
          <w:b w:val="0"/>
          <w:lang w:val="en-US" w:eastAsia="zh-CN"/>
        </w:rPr>
        <w:t>Sanechips</w:t>
      </w:r>
      <w:proofErr w:type="spellEnd"/>
    </w:p>
    <w:p w:rsidR="000C0D1D" w:rsidRDefault="00E01EFA">
      <w:pPr>
        <w:pStyle w:val="Source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>
        <w:rPr>
          <w:rFonts w:eastAsia="宋体" w:hint="eastAsia"/>
          <w:b w:val="0"/>
          <w:lang w:val="en-US" w:eastAsia="zh-CN"/>
        </w:rPr>
        <w:t>2</w:t>
      </w:r>
    </w:p>
    <w:p w:rsidR="000C0D1D" w:rsidRDefault="00E01EFA">
      <w:pPr>
        <w:pStyle w:val="Source"/>
        <w:rPr>
          <w:rFonts w:eastAsia="宋体"/>
          <w:lang w:eastAsia="zh-CN"/>
        </w:rPr>
      </w:pPr>
      <w:r>
        <w:t>Cc:</w:t>
      </w:r>
      <w:r>
        <w:tab/>
      </w:r>
    </w:p>
    <w:bookmarkEnd w:id="0"/>
    <w:p w:rsidR="000C0D1D" w:rsidRDefault="000C0D1D">
      <w:pPr>
        <w:spacing w:after="60"/>
        <w:ind w:left="1985" w:hanging="1985"/>
        <w:rPr>
          <w:rFonts w:ascii="Arial" w:hAnsi="Arial" w:cs="Arial"/>
          <w:bCs/>
        </w:rPr>
      </w:pPr>
    </w:p>
    <w:p w:rsidR="000C0D1D" w:rsidRDefault="00E01EF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C0D1D" w:rsidRDefault="00E01EFA">
      <w:pPr>
        <w:pStyle w:val="Contact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</w:p>
    <w:p w:rsidR="000C0D1D" w:rsidRDefault="00E01EFA">
      <w:pPr>
        <w:pStyle w:val="Contact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</w:p>
    <w:p w:rsidR="000C0D1D" w:rsidRDefault="000C0D1D">
      <w:pPr>
        <w:pBdr>
          <w:bottom w:val="single" w:sz="4" w:space="1" w:color="auto"/>
        </w:pBdr>
        <w:rPr>
          <w:rFonts w:ascii="Arial" w:hAnsi="Arial" w:cs="Arial"/>
        </w:rPr>
      </w:pPr>
    </w:p>
    <w:p w:rsidR="000C0D1D" w:rsidRDefault="000C0D1D">
      <w:pPr>
        <w:rPr>
          <w:rFonts w:ascii="Arial" w:hAnsi="Arial" w:cs="Arial"/>
        </w:rPr>
      </w:pPr>
    </w:p>
    <w:p w:rsidR="000C0D1D" w:rsidRDefault="000C0D1D">
      <w:pPr>
        <w:pStyle w:val="Header"/>
        <w:jc w:val="both"/>
        <w:rPr>
          <w:rFonts w:ascii="Arial" w:hAnsi="Arial" w:cs="Arial"/>
        </w:rPr>
      </w:pPr>
    </w:p>
    <w:p w:rsidR="000C0D1D" w:rsidRDefault="00E01EFA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t>1. Overall Description:</w:t>
      </w:r>
    </w:p>
    <w:p w:rsidR="00A069E8" w:rsidRDefault="00E01EFA">
      <w:pPr>
        <w:widowControl w:val="0"/>
        <w:overflowPunct w:val="0"/>
        <w:autoSpaceDE w:val="0"/>
        <w:autoSpaceDN w:val="0"/>
        <w:adjustRightInd w:val="0"/>
        <w:spacing w:before="120" w:after="240" w:line="288" w:lineRule="auto"/>
        <w:jc w:val="both"/>
        <w:textAlignment w:val="baseline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ja-JP"/>
        </w:rPr>
        <w:t xml:space="preserve">RAN1 </w:t>
      </w:r>
      <w:r>
        <w:rPr>
          <w:rFonts w:ascii="Arial" w:eastAsia="宋体" w:hAnsi="Arial" w:cs="Arial" w:hint="eastAsia"/>
          <w:bCs/>
          <w:lang w:val="en-US" w:eastAsia="zh-CN"/>
        </w:rPr>
        <w:t xml:space="preserve">would like to </w:t>
      </w:r>
      <w:r>
        <w:rPr>
          <w:rFonts w:ascii="Arial" w:hAnsi="Arial" w:cs="Arial"/>
          <w:bCs/>
          <w:lang w:eastAsia="ja-JP"/>
        </w:rPr>
        <w:t>thank RAN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eastAsia="ja-JP"/>
        </w:rPr>
        <w:t xml:space="preserve"> for the LS</w:t>
      </w:r>
      <w:r>
        <w:rPr>
          <w:rFonts w:ascii="Arial" w:eastAsia="宋体" w:hAnsi="Arial" w:cs="Arial" w:hint="eastAsia"/>
          <w:bCs/>
          <w:lang w:val="en-US" w:eastAsia="zh-CN"/>
        </w:rPr>
        <w:t xml:space="preserve"> </w:t>
      </w:r>
      <w:r w:rsidR="00046D08" w:rsidRPr="00046D08">
        <w:rPr>
          <w:rFonts w:ascii="Arial" w:eastAsia="宋体" w:hAnsi="Arial" w:cs="Arial"/>
          <w:bCs/>
          <w:lang w:val="en-US" w:eastAsia="zh-CN"/>
        </w:rPr>
        <w:t>R2-</w:t>
      </w:r>
      <w:r w:rsidR="00046D08" w:rsidRPr="00124AAC">
        <w:rPr>
          <w:rFonts w:ascii="Arial" w:eastAsia="宋体" w:hAnsi="Arial" w:cs="Arial"/>
          <w:bCs/>
          <w:color w:val="000000"/>
          <w:lang w:val="en-US" w:eastAsia="zh-CN"/>
        </w:rPr>
        <w:t>24112</w:t>
      </w:r>
      <w:r w:rsidR="00124AAC" w:rsidRPr="00124AAC">
        <w:rPr>
          <w:rFonts w:ascii="Arial" w:eastAsia="宋体" w:hAnsi="Arial" w:cs="Arial"/>
          <w:bCs/>
          <w:color w:val="000000"/>
          <w:lang w:val="en-US" w:eastAsia="zh-CN"/>
        </w:rPr>
        <w:t>00</w:t>
      </w:r>
      <w:r w:rsidRPr="00124AAC">
        <w:rPr>
          <w:rFonts w:ascii="Arial" w:eastAsia="宋体" w:hAnsi="Arial" w:cs="Arial"/>
          <w:bCs/>
          <w:color w:val="000000"/>
          <w:lang w:val="en-US" w:eastAsia="zh-CN"/>
        </w:rPr>
        <w:t xml:space="preserve"> on </w:t>
      </w:r>
      <w:r w:rsidR="00124AAC" w:rsidRPr="00124AAC">
        <w:rPr>
          <w:rFonts w:ascii="Arial" w:eastAsia="宋体" w:hAnsi="Arial" w:cs="Arial" w:hint="eastAsia"/>
          <w:bCs/>
          <w:color w:val="000000"/>
          <w:lang w:val="en-US" w:eastAsia="zh-CN"/>
        </w:rPr>
        <w:t>UL</w:t>
      </w:r>
      <w:r w:rsidR="00124AAC" w:rsidRPr="00124AAC">
        <w:rPr>
          <w:rFonts w:ascii="Arial" w:eastAsia="宋体" w:hAnsi="Arial" w:cs="Arial"/>
          <w:bCs/>
          <w:color w:val="000000"/>
          <w:lang w:val="en-US" w:eastAsia="zh-CN"/>
        </w:rPr>
        <w:t xml:space="preserve"> 8-TX</w:t>
      </w:r>
      <w:r>
        <w:rPr>
          <w:rFonts w:ascii="Arial" w:eastAsia="宋体" w:hAnsi="Arial" w:cs="Arial" w:hint="eastAsia"/>
          <w:bCs/>
          <w:color w:val="000000"/>
          <w:lang w:val="en-US" w:eastAsia="zh-CN"/>
        </w:rPr>
        <w:t xml:space="preserve">. For the following </w:t>
      </w:r>
      <w:r w:rsidR="00045C4B">
        <w:rPr>
          <w:rFonts w:ascii="Arial" w:eastAsia="宋体" w:hAnsi="Arial" w:cs="Arial"/>
          <w:bCs/>
          <w:color w:val="000000"/>
          <w:lang w:val="en-US" w:eastAsia="zh-CN"/>
        </w:rPr>
        <w:t>item</w:t>
      </w:r>
      <w:r w:rsidR="00124AAC">
        <w:rPr>
          <w:rFonts w:ascii="Arial" w:eastAsia="宋体" w:hAnsi="Arial" w:cs="Arial"/>
          <w:bCs/>
          <w:color w:val="000000"/>
          <w:lang w:val="en-US" w:eastAsia="zh-CN"/>
        </w:rPr>
        <w:t>(s)</w:t>
      </w:r>
      <w:r>
        <w:rPr>
          <w:rFonts w:ascii="Arial" w:eastAsia="宋体" w:hAnsi="Arial" w:cs="Arial" w:hint="eastAsia"/>
          <w:bCs/>
          <w:color w:val="000000"/>
          <w:lang w:val="en-US" w:eastAsia="zh-CN"/>
        </w:rPr>
        <w:t xml:space="preserve"> raised by RAN2, </w:t>
      </w:r>
      <w:r>
        <w:rPr>
          <w:rFonts w:ascii="Arial" w:eastAsia="宋体" w:hAnsi="Arial" w:cs="Arial" w:hint="eastAsia"/>
          <w:bCs/>
          <w:lang w:val="en-US" w:eastAsia="zh-CN"/>
        </w:rPr>
        <w:t>RAN1 has discussed and would like to provide the following answer</w:t>
      </w:r>
      <w:r w:rsidR="00124AAC">
        <w:rPr>
          <w:rFonts w:ascii="Arial" w:eastAsia="宋体" w:hAnsi="Arial" w:cs="Arial"/>
          <w:bCs/>
          <w:lang w:val="en-US" w:eastAsia="zh-CN"/>
        </w:rPr>
        <w:t>(s)</w:t>
      </w:r>
      <w:r>
        <w:rPr>
          <w:rFonts w:ascii="Arial" w:eastAsia="宋体" w:hAnsi="Arial" w:cs="Arial" w:hint="eastAsia"/>
          <w:bCs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4AAC" w:rsidTr="00124AA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AC" w:rsidRDefault="00124AAC" w:rsidP="00124AAC">
            <w:pPr>
              <w:spacing w:before="18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</w:rPr>
              <w:t>1. To support UL 8Tx in the MAC specification, RAN2 made the following assumption regarding how to model UL 8Tx operation from MAC point of view to minimize specification impacts.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124AAC" w:rsidTr="00124AAC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4AAC" w:rsidRDefault="00124AAC" w:rsidP="0061722B">
                  <w:pPr>
                    <w:spacing w:before="120" w:after="120"/>
                    <w:rPr>
                      <w:rFonts w:ascii="Arial" w:eastAsia="等线" w:hAnsi="Arial" w:cs="Arial"/>
                    </w:rPr>
                  </w:pPr>
                  <w:r>
                    <w:rPr>
                      <w:rFonts w:ascii="Arial" w:eastAsia="MS Mincho" w:hAnsi="Arial"/>
                      <w:b/>
                      <w:bCs/>
                      <w:szCs w:val="24"/>
                    </w:rPr>
                    <w:t>For UL 8Tx</w:t>
                  </w:r>
                  <w:r>
                    <w:rPr>
                      <w:rFonts w:ascii="Arial" w:eastAsia="宋体" w:hAnsi="Arial"/>
                      <w:b/>
                      <w:bCs/>
                      <w:szCs w:val="24"/>
                    </w:rPr>
                    <w:t xml:space="preserve"> 2TB transmission scheduled by one DCI, MAC entity considers </w:t>
                  </w:r>
                  <w:r>
                    <w:rPr>
                      <w:rFonts w:ascii="Arial" w:eastAsia="MS Mincho" w:hAnsi="Arial"/>
                      <w:b/>
                      <w:bCs/>
                      <w:szCs w:val="24"/>
                    </w:rPr>
                    <w:t>two uplink grants for two TBs</w:t>
                  </w:r>
                  <w:r>
                    <w:rPr>
                      <w:rFonts w:ascii="Arial" w:eastAsia="宋体" w:hAnsi="Arial"/>
                      <w:b/>
                      <w:bCs/>
                      <w:szCs w:val="24"/>
                    </w:rPr>
                    <w:t xml:space="preserve"> </w:t>
                  </w:r>
                  <w:r>
                    <w:rPr>
                      <w:rFonts w:ascii="Arial" w:eastAsia="MS Mincho" w:hAnsi="Arial"/>
                      <w:b/>
                      <w:bCs/>
                      <w:szCs w:val="24"/>
                    </w:rPr>
                    <w:t xml:space="preserve">in two HARQ processes with one HARQ process </w:t>
                  </w:r>
                  <w:r>
                    <w:rPr>
                      <w:rFonts w:ascii="Arial" w:eastAsia="宋体" w:hAnsi="Arial"/>
                      <w:b/>
                      <w:bCs/>
                      <w:szCs w:val="24"/>
                    </w:rPr>
                    <w:t>ID</w:t>
                  </w:r>
                  <w:r>
                    <w:rPr>
                      <w:rFonts w:ascii="Arial" w:eastAsia="MS Mincho" w:hAnsi="Arial"/>
                      <w:b/>
                      <w:bCs/>
                      <w:szCs w:val="24"/>
                    </w:rPr>
                    <w:t xml:space="preserve"> and two HARQ buffers</w:t>
                  </w:r>
                  <w:r>
                    <w:rPr>
                      <w:rFonts w:ascii="Arial" w:eastAsia="宋体" w:hAnsi="Arial"/>
                      <w:b/>
                      <w:bCs/>
                      <w:szCs w:val="24"/>
                    </w:rPr>
                    <w:t>.</w:t>
                  </w:r>
                </w:p>
              </w:tc>
            </w:tr>
          </w:tbl>
          <w:p w:rsidR="00124AAC" w:rsidRPr="00124AAC" w:rsidRDefault="00124AAC" w:rsidP="00124AAC">
            <w:pPr>
              <w:spacing w:before="180" w:after="120"/>
              <w:rPr>
                <w:rFonts w:ascii="Arial" w:eastAsia="等线" w:hAnsi="Arial" w:cs="Arial"/>
                <w:sz w:val="22"/>
                <w:szCs w:val="22"/>
              </w:rPr>
            </w:pPr>
            <w:r>
              <w:rPr>
                <w:rFonts w:ascii="Arial" w:eastAsia="等线" w:hAnsi="Arial" w:cs="Arial"/>
              </w:rPr>
              <w:t xml:space="preserve"> 2. For UL 8Tx 2TB transmission scheduled by one DCI, if MAC entity only generates a single TB due to the uplink skipping, would there be any issue for PHY layer? </w:t>
            </w:r>
          </w:p>
          <w:p w:rsidR="00124AAC" w:rsidRDefault="00124AAC">
            <w:pPr>
              <w:spacing w:before="180"/>
              <w:rPr>
                <w:rFonts w:ascii="Arial" w:eastAsia="等线" w:hAnsi="Arial" w:cs="Arial"/>
              </w:rPr>
            </w:pPr>
          </w:p>
        </w:tc>
      </w:tr>
    </w:tbl>
    <w:p w:rsidR="00A069E8" w:rsidRDefault="00CD1AC0" w:rsidP="00CE3BFA"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Reply</w:t>
      </w:r>
      <w:r w:rsidR="00124AAC">
        <w:rPr>
          <w:rFonts w:ascii="Arial" w:hAnsi="Arial" w:cs="Arial"/>
          <w:b/>
          <w:lang w:val="en-US" w:eastAsia="zh-CN"/>
        </w:rPr>
        <w:t xml:space="preserve"> to Question(s)</w:t>
      </w:r>
      <w:r>
        <w:rPr>
          <w:rFonts w:ascii="Arial" w:hAnsi="Arial" w:cs="Arial" w:hint="eastAsia"/>
          <w:b/>
          <w:lang w:val="en-US" w:eastAsia="zh-CN"/>
        </w:rPr>
        <w:t>:</w:t>
      </w:r>
      <w:r>
        <w:rPr>
          <w:rFonts w:ascii="Arial" w:hAnsi="Arial" w:cs="Arial"/>
          <w:b/>
          <w:lang w:val="en-US" w:eastAsia="zh-CN"/>
        </w:rPr>
        <w:t xml:space="preserve"> </w:t>
      </w:r>
      <w:r w:rsidRPr="00CD1AC0">
        <w:rPr>
          <w:rFonts w:ascii="Arial" w:hAnsi="Arial" w:cs="Arial"/>
          <w:bCs/>
          <w:lang w:val="en-US" w:eastAsia="zh-CN"/>
        </w:rPr>
        <w:t>From</w:t>
      </w:r>
      <w:r>
        <w:rPr>
          <w:rFonts w:ascii="Arial" w:hAnsi="Arial" w:cs="Arial"/>
          <w:bCs/>
          <w:lang w:val="en-US" w:eastAsia="zh-CN"/>
        </w:rPr>
        <w:t xml:space="preserve"> RAN1 perspective, </w:t>
      </w:r>
      <w:r w:rsidR="00124AAC">
        <w:rPr>
          <w:rFonts w:ascii="Arial" w:hAnsi="Arial" w:cs="Arial"/>
          <w:bCs/>
          <w:lang w:val="en-US" w:eastAsia="zh-CN"/>
        </w:rPr>
        <w:t>we do NOT identify any issue</w:t>
      </w:r>
      <w:r w:rsidR="0005195D">
        <w:rPr>
          <w:rFonts w:ascii="Arial" w:hAnsi="Arial" w:cs="Arial"/>
          <w:bCs/>
          <w:lang w:val="en-US" w:eastAsia="zh-CN"/>
        </w:rPr>
        <w:t>s</w:t>
      </w:r>
      <w:r w:rsidR="00124AAC">
        <w:rPr>
          <w:rFonts w:ascii="Arial" w:hAnsi="Arial" w:cs="Arial"/>
          <w:bCs/>
          <w:lang w:val="en-US" w:eastAsia="zh-CN"/>
        </w:rPr>
        <w:t xml:space="preserve"> for </w:t>
      </w:r>
      <w:r w:rsidR="0005195D">
        <w:rPr>
          <w:rFonts w:ascii="Arial" w:hAnsi="Arial" w:cs="Arial"/>
          <w:bCs/>
          <w:lang w:val="en-US" w:eastAsia="zh-CN"/>
        </w:rPr>
        <w:t xml:space="preserve">the above </w:t>
      </w:r>
      <w:r w:rsidR="0005195D">
        <w:rPr>
          <w:rFonts w:ascii="Arial" w:eastAsia="宋体" w:hAnsi="Arial" w:cs="Arial"/>
          <w:bCs/>
        </w:rPr>
        <w:t>modelling assumption in the first item</w:t>
      </w:r>
      <w:r w:rsidR="00045C4B">
        <w:rPr>
          <w:rFonts w:ascii="Arial" w:hAnsi="Arial" w:cs="Arial"/>
          <w:bCs/>
          <w:lang w:val="en-US" w:eastAsia="zh-CN"/>
        </w:rPr>
        <w:t>. Then</w:t>
      </w:r>
      <w:bookmarkStart w:id="1" w:name="_GoBack"/>
      <w:bookmarkEnd w:id="1"/>
      <w:r w:rsidR="0005195D">
        <w:rPr>
          <w:rFonts w:ascii="Arial" w:hAnsi="Arial" w:cs="Arial"/>
          <w:bCs/>
          <w:lang w:val="en-US" w:eastAsia="zh-CN"/>
        </w:rPr>
        <w:t>, in the second item,</w:t>
      </w:r>
      <w:r w:rsidR="00124AAC">
        <w:rPr>
          <w:rFonts w:ascii="Arial" w:hAnsi="Arial" w:cs="Arial"/>
          <w:bCs/>
          <w:lang w:val="en-US" w:eastAsia="zh-CN"/>
        </w:rPr>
        <w:t xml:space="preserve"> </w:t>
      </w:r>
      <w:r w:rsidR="00045C4B">
        <w:rPr>
          <w:rFonts w:ascii="Arial" w:hAnsi="Arial" w:cs="Arial"/>
          <w:bCs/>
          <w:lang w:val="en-US" w:eastAsia="zh-CN"/>
        </w:rPr>
        <w:t xml:space="preserve">there is no </w:t>
      </w:r>
      <w:r w:rsidR="00124AAC">
        <w:rPr>
          <w:rFonts w:ascii="Arial" w:hAnsi="Arial" w:cs="Arial"/>
          <w:bCs/>
          <w:lang w:val="en-US" w:eastAsia="zh-CN"/>
        </w:rPr>
        <w:t>any further impact on PHY layer if MAC entity only generates a single TB due to the uplink skipping</w:t>
      </w:r>
      <w:r w:rsidR="00680087" w:rsidRPr="00680087">
        <w:rPr>
          <w:rFonts w:ascii="Arial" w:hAnsi="Arial" w:cs="Arial"/>
          <w:bCs/>
          <w:lang w:val="en-US" w:eastAsia="zh-CN"/>
        </w:rPr>
        <w:t>.</w:t>
      </w:r>
    </w:p>
    <w:p w:rsidR="000C0D1D" w:rsidRDefault="000C0D1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 w:rsidR="000C0D1D" w:rsidRDefault="00E01EFA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C0D1D" w:rsidRDefault="00E01EFA">
      <w:pPr>
        <w:snapToGrid w:val="0"/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>
        <w:rPr>
          <w:rFonts w:ascii="Arial" w:eastAsia="宋体" w:hAnsi="Arial" w:cs="Arial" w:hint="eastAsia"/>
          <w:b/>
          <w:lang w:val="en-US" w:eastAsia="zh-CN"/>
        </w:rPr>
        <w:t>2</w:t>
      </w:r>
    </w:p>
    <w:p w:rsidR="000C0D1D" w:rsidRDefault="00E01EFA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>
        <w:rPr>
          <w:rFonts w:ascii="Arial" w:eastAsiaTheme="minorHAnsi" w:hAnsi="Arial" w:cs="Arial"/>
          <w:b/>
          <w:lang w:val="en-US"/>
        </w:rPr>
        <w:t xml:space="preserve">ACTION: </w:t>
      </w:r>
      <w:r>
        <w:rPr>
          <w:rFonts w:ascii="Arial" w:eastAsiaTheme="minorHAnsi" w:hAnsi="Arial" w:cs="Arial"/>
          <w:b/>
          <w:lang w:val="en-US"/>
        </w:rPr>
        <w:tab/>
      </w:r>
      <w:r>
        <w:rPr>
          <w:rFonts w:ascii="Arial" w:eastAsiaTheme="minorHAnsi" w:hAnsi="Arial" w:cs="Arial"/>
          <w:lang w:val="en-US"/>
        </w:rPr>
        <w:t xml:space="preserve">RAN1 kindly </w:t>
      </w:r>
      <w:r>
        <w:rPr>
          <w:rFonts w:ascii="Arial" w:eastAsia="宋体" w:hAnsi="Arial" w:cs="Arial" w:hint="eastAsia"/>
          <w:lang w:val="en-US" w:eastAsia="zh-CN"/>
        </w:rPr>
        <w:t>asks</w:t>
      </w:r>
      <w:r>
        <w:rPr>
          <w:rFonts w:ascii="Arial" w:eastAsiaTheme="minorHAnsi" w:hAnsi="Arial" w:cs="Arial"/>
          <w:lang w:val="en-US"/>
        </w:rPr>
        <w:t xml:space="preserve"> RAN</w:t>
      </w:r>
      <w:r>
        <w:rPr>
          <w:rFonts w:ascii="Arial" w:eastAsia="宋体" w:hAnsi="Arial" w:cs="Arial" w:hint="eastAsia"/>
          <w:lang w:val="en-US" w:eastAsia="zh-CN"/>
        </w:rPr>
        <w:t>2</w:t>
      </w:r>
      <w:r>
        <w:rPr>
          <w:rFonts w:ascii="Arial" w:eastAsiaTheme="minorHAnsi" w:hAnsi="Arial" w:cs="Arial"/>
          <w:lang w:val="en-US"/>
        </w:rPr>
        <w:t xml:space="preserve"> to </w:t>
      </w:r>
      <w:r>
        <w:rPr>
          <w:rFonts w:ascii="Arial" w:eastAsia="Malgun Gothic" w:hAnsi="Arial" w:cstheme="minorBidi"/>
          <w:iCs/>
          <w:lang w:val="en-US"/>
        </w:rPr>
        <w:t>take the above information into account</w:t>
      </w:r>
      <w:r>
        <w:rPr>
          <w:rFonts w:ascii="Arial" w:eastAsiaTheme="minorHAnsi" w:hAnsi="Arial" w:cs="Arial"/>
          <w:lang w:val="en-US"/>
        </w:rPr>
        <w:t>.</w:t>
      </w:r>
    </w:p>
    <w:p w:rsidR="000C0D1D" w:rsidRDefault="00E01EFA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br/>
        <w:t>3. Date of Next TSG-RAN</w:t>
      </w:r>
      <w:r>
        <w:rPr>
          <w:rFonts w:ascii="Arial" w:eastAsiaTheme="minorHAnsi" w:hAnsi="Arial" w:cs="Arial"/>
          <w:b/>
          <w:lang w:val="en-US" w:eastAsia="zh-CN"/>
        </w:rPr>
        <w:t>1</w:t>
      </w:r>
      <w:r>
        <w:rPr>
          <w:rFonts w:ascii="Arial" w:eastAsiaTheme="minorHAnsi" w:hAnsi="Arial" w:cs="Arial"/>
          <w:b/>
          <w:lang w:val="en-US"/>
        </w:rPr>
        <w:t xml:space="preserve"> Meetings:</w:t>
      </w:r>
      <w:r>
        <w:rPr>
          <w:rFonts w:ascii="Arial" w:eastAsiaTheme="minorHAnsi" w:hAnsi="Arial" w:cs="Arial"/>
          <w:bCs/>
          <w:lang w:val="en-US"/>
        </w:rPr>
        <w:tab/>
      </w:r>
    </w:p>
    <w:p w:rsidR="000C0D1D" w:rsidRDefault="00E01EFA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>
        <w:rPr>
          <w:rFonts w:ascii="Arial" w:eastAsiaTheme="minorHAnsi" w:hAnsi="Arial" w:cs="Arial"/>
          <w:bCs/>
          <w:lang w:val="en-US"/>
        </w:rPr>
        <w:t>3GPP TSG RAN WG1#1</w:t>
      </w:r>
      <w:r w:rsidR="000E1302">
        <w:rPr>
          <w:rFonts w:ascii="Arial" w:eastAsiaTheme="minorHAnsi" w:hAnsi="Arial" w:cs="Arial"/>
          <w:bCs/>
          <w:lang w:val="en-US"/>
        </w:rPr>
        <w:t>20-bis</w:t>
      </w:r>
      <w:r>
        <w:rPr>
          <w:rFonts w:ascii="Arial" w:eastAsiaTheme="minorHAnsi" w:hAnsi="Arial" w:cs="Arial"/>
          <w:bCs/>
          <w:lang w:val="en-US"/>
        </w:rPr>
        <w:tab/>
      </w:r>
      <w:r w:rsidR="000E1302">
        <w:rPr>
          <w:rFonts w:ascii="Arial" w:eastAsia="宋体" w:hAnsi="Arial" w:cs="Arial"/>
          <w:bCs/>
          <w:lang w:val="en-US" w:eastAsia="zh-CN"/>
        </w:rPr>
        <w:t>April</w:t>
      </w:r>
      <w:r w:rsidR="00902725">
        <w:rPr>
          <w:rFonts w:ascii="Arial" w:eastAsia="宋体" w:hAnsi="Arial" w:cs="Arial"/>
          <w:bCs/>
          <w:lang w:val="en-US" w:eastAsia="zh-CN"/>
        </w:rPr>
        <w:t xml:space="preserve"> </w:t>
      </w:r>
      <w:r w:rsidR="00902725">
        <w:rPr>
          <w:rFonts w:ascii="Arial" w:eastAsiaTheme="minorHAnsi" w:hAnsi="Arial" w:cs="Arial"/>
          <w:bCs/>
          <w:lang w:val="en-US"/>
        </w:rPr>
        <w:t>7</w:t>
      </w:r>
      <w:r w:rsidR="00902725" w:rsidRPr="00902725">
        <w:rPr>
          <w:rFonts w:ascii="Arial" w:eastAsiaTheme="minorHAnsi" w:hAnsi="Arial" w:cs="Arial"/>
          <w:bCs/>
          <w:vertAlign w:val="superscript"/>
          <w:lang w:val="en-US"/>
        </w:rPr>
        <w:t>th</w:t>
      </w:r>
      <w:r w:rsidR="00902725">
        <w:rPr>
          <w:rFonts w:ascii="Arial" w:eastAsiaTheme="minorHAnsi" w:hAnsi="Arial" w:cs="Arial"/>
          <w:bCs/>
          <w:lang w:val="en-US"/>
        </w:rPr>
        <w:t xml:space="preserve"> – 11</w:t>
      </w:r>
      <w:r w:rsidR="00902725" w:rsidRPr="00902725">
        <w:rPr>
          <w:rFonts w:ascii="Arial" w:eastAsiaTheme="minorHAnsi" w:hAnsi="Arial" w:cs="Arial"/>
          <w:bCs/>
          <w:vertAlign w:val="superscript"/>
          <w:lang w:val="en-US"/>
        </w:rPr>
        <w:t>th</w:t>
      </w:r>
      <w:r w:rsidR="00902725">
        <w:rPr>
          <w:rFonts w:ascii="Arial" w:eastAsia="宋体" w:hAnsi="Arial" w:cs="Arial"/>
          <w:bCs/>
          <w:lang w:val="en-US" w:eastAsia="zh-CN"/>
        </w:rPr>
        <w:t>,</w:t>
      </w:r>
      <w:r>
        <w:rPr>
          <w:rFonts w:ascii="Arial" w:eastAsiaTheme="minorHAnsi" w:hAnsi="Arial" w:cs="Arial"/>
          <w:bCs/>
          <w:lang w:val="en-US"/>
        </w:rPr>
        <w:t xml:space="preserve"> 202</w:t>
      </w:r>
      <w:r w:rsidR="000E1302">
        <w:rPr>
          <w:rFonts w:ascii="Arial" w:eastAsia="宋体" w:hAnsi="Arial" w:cs="Arial"/>
          <w:bCs/>
          <w:lang w:val="en-US" w:eastAsia="zh-CN"/>
        </w:rPr>
        <w:t>5</w:t>
      </w:r>
      <w:r>
        <w:rPr>
          <w:rFonts w:ascii="Arial" w:eastAsiaTheme="minorHAnsi" w:hAnsi="Arial" w:cs="Arial"/>
          <w:bCs/>
          <w:lang w:val="en-US"/>
        </w:rPr>
        <w:t xml:space="preserve"> </w:t>
      </w:r>
      <w:r>
        <w:rPr>
          <w:rFonts w:ascii="Arial" w:eastAsiaTheme="minorHAnsi" w:hAnsi="Arial" w:cs="Arial"/>
          <w:bCs/>
          <w:lang w:val="en-US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ab/>
      </w:r>
      <w:r w:rsidR="00537629">
        <w:rPr>
          <w:rFonts w:ascii="Arial" w:eastAsia="宋体" w:hAnsi="Arial" w:cs="Arial" w:hint="eastAsia"/>
          <w:bCs/>
          <w:lang w:val="en-US" w:eastAsia="zh-CN"/>
        </w:rPr>
        <w:t>Wuhan</w:t>
      </w:r>
      <w:r>
        <w:rPr>
          <w:rFonts w:ascii="Arial" w:eastAsiaTheme="minorHAnsi" w:hAnsi="Arial" w:cs="Arial"/>
          <w:bCs/>
          <w:lang w:val="en-US"/>
        </w:rPr>
        <w:t xml:space="preserve">, </w:t>
      </w:r>
      <w:r w:rsidR="000E1302">
        <w:rPr>
          <w:rFonts w:ascii="Arial" w:eastAsiaTheme="minorHAnsi" w:hAnsi="Arial" w:cs="Arial"/>
          <w:bCs/>
          <w:lang w:val="en-US"/>
        </w:rPr>
        <w:t>China</w:t>
      </w:r>
    </w:p>
    <w:p w:rsidR="000C0D1D" w:rsidRPr="00476A3D" w:rsidRDefault="00E01EFA" w:rsidP="00476A3D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>
        <w:rPr>
          <w:rFonts w:ascii="Arial" w:eastAsiaTheme="minorHAnsi" w:hAnsi="Arial" w:cs="Arial"/>
          <w:bCs/>
          <w:lang w:val="en-US"/>
        </w:rPr>
        <w:t>3GPP TSG RAN WG1#1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 w:rsidR="000E1302">
        <w:rPr>
          <w:rFonts w:ascii="Arial" w:eastAsia="宋体" w:hAnsi="Arial" w:cs="Arial"/>
          <w:bCs/>
          <w:lang w:val="en-US" w:eastAsia="zh-CN"/>
        </w:rPr>
        <w:t>1</w:t>
      </w:r>
      <w:r>
        <w:rPr>
          <w:rFonts w:ascii="Arial" w:eastAsiaTheme="minorHAnsi" w:hAnsi="Arial" w:cs="Arial"/>
          <w:bCs/>
          <w:lang w:val="en-US"/>
        </w:rPr>
        <w:tab/>
      </w:r>
      <w:r w:rsidR="000E1302">
        <w:rPr>
          <w:rFonts w:ascii="Arial" w:eastAsiaTheme="minorHAnsi" w:hAnsi="Arial" w:cs="Arial"/>
          <w:bCs/>
          <w:lang w:val="en-US"/>
        </w:rPr>
        <w:t>May</w:t>
      </w:r>
      <w:r w:rsidR="00902725">
        <w:rPr>
          <w:rFonts w:ascii="Arial" w:eastAsiaTheme="minorHAnsi" w:hAnsi="Arial" w:cs="Arial"/>
          <w:bCs/>
          <w:lang w:val="en-US"/>
        </w:rPr>
        <w:t xml:space="preserve"> </w:t>
      </w:r>
      <w:r w:rsidR="00902725">
        <w:rPr>
          <w:rFonts w:ascii="Arial" w:eastAsia="宋体" w:hAnsi="Arial" w:cs="Arial"/>
          <w:bCs/>
          <w:lang w:val="en-US" w:eastAsia="zh-CN"/>
        </w:rPr>
        <w:t>19</w:t>
      </w:r>
      <w:r w:rsidR="00902725" w:rsidRPr="00902725">
        <w:rPr>
          <w:rFonts w:ascii="Arial" w:eastAsia="宋体" w:hAnsi="Arial" w:cs="Arial"/>
          <w:bCs/>
          <w:vertAlign w:val="superscript"/>
          <w:lang w:val="en-US" w:eastAsia="zh-CN"/>
        </w:rPr>
        <w:t>th</w:t>
      </w:r>
      <w:r w:rsidR="00902725">
        <w:rPr>
          <w:rFonts w:ascii="Arial" w:eastAsia="宋体" w:hAnsi="Arial" w:cs="Arial"/>
          <w:bCs/>
          <w:lang w:val="en-US" w:eastAsia="zh-CN"/>
        </w:rPr>
        <w:t xml:space="preserve"> </w:t>
      </w:r>
      <w:r w:rsidR="00902725">
        <w:rPr>
          <w:rFonts w:ascii="Arial" w:eastAsiaTheme="minorHAnsi" w:hAnsi="Arial" w:cs="Arial"/>
          <w:bCs/>
          <w:lang w:val="en-US"/>
        </w:rPr>
        <w:t xml:space="preserve">– </w:t>
      </w:r>
      <w:r w:rsidR="00902725">
        <w:rPr>
          <w:rFonts w:ascii="Arial" w:eastAsia="宋体" w:hAnsi="Arial" w:cs="Arial" w:hint="eastAsia"/>
          <w:bCs/>
          <w:lang w:val="en-US" w:eastAsia="zh-CN"/>
        </w:rPr>
        <w:t>2</w:t>
      </w:r>
      <w:r w:rsidR="00902725">
        <w:rPr>
          <w:rFonts w:ascii="Arial" w:eastAsia="宋体" w:hAnsi="Arial" w:cs="Arial"/>
          <w:bCs/>
          <w:lang w:val="en-US" w:eastAsia="zh-CN"/>
        </w:rPr>
        <w:t>3</w:t>
      </w:r>
      <w:r w:rsidR="00902725" w:rsidRPr="00902725">
        <w:rPr>
          <w:rFonts w:ascii="Arial" w:eastAsia="宋体" w:hAnsi="Arial" w:cs="Arial"/>
          <w:bCs/>
          <w:vertAlign w:val="superscript"/>
          <w:lang w:val="en-US" w:eastAsia="zh-CN"/>
        </w:rPr>
        <w:t>rd</w:t>
      </w:r>
      <w:r w:rsidR="00902725">
        <w:rPr>
          <w:rFonts w:ascii="Arial" w:eastAsiaTheme="minorHAnsi" w:hAnsi="Arial" w:cs="Arial"/>
          <w:bCs/>
          <w:lang w:val="en-US"/>
        </w:rPr>
        <w:t>,</w:t>
      </w:r>
      <w:r>
        <w:rPr>
          <w:rFonts w:ascii="Arial" w:eastAsiaTheme="minorHAnsi" w:hAnsi="Arial" w:cs="Arial"/>
          <w:bCs/>
          <w:lang w:val="en-US"/>
        </w:rPr>
        <w:t xml:space="preserve"> 202</w:t>
      </w:r>
      <w:r>
        <w:rPr>
          <w:rFonts w:ascii="Arial" w:eastAsia="宋体" w:hAnsi="Arial" w:cs="Arial" w:hint="eastAsia"/>
          <w:bCs/>
          <w:lang w:val="en-US" w:eastAsia="zh-CN"/>
        </w:rPr>
        <w:t>5</w:t>
      </w:r>
      <w:r>
        <w:rPr>
          <w:rFonts w:ascii="Arial" w:eastAsia="宋体" w:hAnsi="Arial" w:cs="Arial" w:hint="eastAsia"/>
          <w:bCs/>
          <w:lang w:val="en-US" w:eastAsia="zh-CN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ab/>
      </w:r>
      <w:r w:rsidR="000E1302">
        <w:rPr>
          <w:rFonts w:ascii="Arial" w:eastAsia="宋体" w:hAnsi="Arial" w:cs="Arial"/>
          <w:bCs/>
          <w:lang w:val="en-US" w:eastAsia="zh-CN"/>
        </w:rPr>
        <w:t>Malta</w:t>
      </w:r>
      <w:r>
        <w:rPr>
          <w:rFonts w:ascii="Arial" w:eastAsia="宋体" w:hAnsi="Arial" w:cs="Arial" w:hint="eastAsia"/>
          <w:bCs/>
          <w:lang w:val="en-US" w:eastAsia="zh-CN"/>
        </w:rPr>
        <w:t xml:space="preserve">, </w:t>
      </w:r>
      <w:r w:rsidR="000E1302">
        <w:rPr>
          <w:rFonts w:ascii="Arial" w:eastAsia="宋体" w:hAnsi="Arial" w:cs="Arial"/>
          <w:bCs/>
          <w:lang w:val="en-US" w:eastAsia="zh-CN"/>
        </w:rPr>
        <w:t>MT</w:t>
      </w:r>
    </w:p>
    <w:p w:rsidR="000C0D1D" w:rsidRDefault="000C0D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C0D1D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EAE" w:rsidRDefault="00381EAE" w:rsidP="00603096">
      <w:r>
        <w:separator/>
      </w:r>
    </w:p>
  </w:endnote>
  <w:endnote w:type="continuationSeparator" w:id="0">
    <w:p w:rsidR="00381EAE" w:rsidRDefault="00381EAE" w:rsidP="0060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EAE" w:rsidRDefault="00381EAE" w:rsidP="00603096">
      <w:r>
        <w:separator/>
      </w:r>
    </w:p>
  </w:footnote>
  <w:footnote w:type="continuationSeparator" w:id="0">
    <w:p w:rsidR="00381EAE" w:rsidRDefault="00381EAE" w:rsidP="00603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11BFB"/>
    <w:multiLevelType w:val="hybridMultilevel"/>
    <w:tmpl w:val="6D9A3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178"/>
    <w:rsid w:val="000377D9"/>
    <w:rsid w:val="00045C4B"/>
    <w:rsid w:val="00046D08"/>
    <w:rsid w:val="0005195D"/>
    <w:rsid w:val="00081B22"/>
    <w:rsid w:val="00085265"/>
    <w:rsid w:val="00095EF8"/>
    <w:rsid w:val="000C0D1D"/>
    <w:rsid w:val="000C4903"/>
    <w:rsid w:val="000D421D"/>
    <w:rsid w:val="000E1302"/>
    <w:rsid w:val="000F1904"/>
    <w:rsid w:val="000F4E43"/>
    <w:rsid w:val="00116CA6"/>
    <w:rsid w:val="00124AAC"/>
    <w:rsid w:val="0012547A"/>
    <w:rsid w:val="00127902"/>
    <w:rsid w:val="0015172A"/>
    <w:rsid w:val="001678EA"/>
    <w:rsid w:val="001844BB"/>
    <w:rsid w:val="00191CCE"/>
    <w:rsid w:val="001A1A18"/>
    <w:rsid w:val="001A7292"/>
    <w:rsid w:val="001C4470"/>
    <w:rsid w:val="001C4B73"/>
    <w:rsid w:val="001C5420"/>
    <w:rsid w:val="00203C3A"/>
    <w:rsid w:val="00207C81"/>
    <w:rsid w:val="002120E2"/>
    <w:rsid w:val="002173C4"/>
    <w:rsid w:val="002176FB"/>
    <w:rsid w:val="00223630"/>
    <w:rsid w:val="0025231D"/>
    <w:rsid w:val="00256F88"/>
    <w:rsid w:val="0029476A"/>
    <w:rsid w:val="002E2BFE"/>
    <w:rsid w:val="002F265E"/>
    <w:rsid w:val="002F5DF8"/>
    <w:rsid w:val="003201AB"/>
    <w:rsid w:val="0032788D"/>
    <w:rsid w:val="00341030"/>
    <w:rsid w:val="003410E7"/>
    <w:rsid w:val="00355BA6"/>
    <w:rsid w:val="00357C1F"/>
    <w:rsid w:val="003761B2"/>
    <w:rsid w:val="00381EAE"/>
    <w:rsid w:val="0039054C"/>
    <w:rsid w:val="003A5B42"/>
    <w:rsid w:val="003A6CE6"/>
    <w:rsid w:val="003D1F8F"/>
    <w:rsid w:val="003E2CA2"/>
    <w:rsid w:val="003E6E99"/>
    <w:rsid w:val="003F0929"/>
    <w:rsid w:val="003F1AD1"/>
    <w:rsid w:val="003F4150"/>
    <w:rsid w:val="0040642A"/>
    <w:rsid w:val="00420EC0"/>
    <w:rsid w:val="00442332"/>
    <w:rsid w:val="00454CD0"/>
    <w:rsid w:val="00455769"/>
    <w:rsid w:val="004560FA"/>
    <w:rsid w:val="00463675"/>
    <w:rsid w:val="00476A3D"/>
    <w:rsid w:val="00477432"/>
    <w:rsid w:val="00492C84"/>
    <w:rsid w:val="004C571E"/>
    <w:rsid w:val="004C5F2A"/>
    <w:rsid w:val="004C7D9D"/>
    <w:rsid w:val="004E4DDB"/>
    <w:rsid w:val="004F63CE"/>
    <w:rsid w:val="0050532E"/>
    <w:rsid w:val="0050583E"/>
    <w:rsid w:val="00537629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03096"/>
    <w:rsid w:val="00612AAE"/>
    <w:rsid w:val="0061722B"/>
    <w:rsid w:val="006611A6"/>
    <w:rsid w:val="006722BE"/>
    <w:rsid w:val="006731AA"/>
    <w:rsid w:val="00680087"/>
    <w:rsid w:val="00697CD2"/>
    <w:rsid w:val="006A7F18"/>
    <w:rsid w:val="006B1130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20650"/>
    <w:rsid w:val="008654F8"/>
    <w:rsid w:val="008B346C"/>
    <w:rsid w:val="008B724D"/>
    <w:rsid w:val="008F4E1D"/>
    <w:rsid w:val="00902725"/>
    <w:rsid w:val="00920CE5"/>
    <w:rsid w:val="00923E7C"/>
    <w:rsid w:val="0093551C"/>
    <w:rsid w:val="00960A45"/>
    <w:rsid w:val="00962BAE"/>
    <w:rsid w:val="00967CE6"/>
    <w:rsid w:val="00990B3F"/>
    <w:rsid w:val="00995854"/>
    <w:rsid w:val="009D1E81"/>
    <w:rsid w:val="009D34F7"/>
    <w:rsid w:val="009D599B"/>
    <w:rsid w:val="009E14B8"/>
    <w:rsid w:val="009E759D"/>
    <w:rsid w:val="00A069E8"/>
    <w:rsid w:val="00A12445"/>
    <w:rsid w:val="00A2091F"/>
    <w:rsid w:val="00A236FB"/>
    <w:rsid w:val="00A27E1F"/>
    <w:rsid w:val="00A30157"/>
    <w:rsid w:val="00A54A0B"/>
    <w:rsid w:val="00A744D4"/>
    <w:rsid w:val="00A90229"/>
    <w:rsid w:val="00AC1A9F"/>
    <w:rsid w:val="00AD18FF"/>
    <w:rsid w:val="00AD4413"/>
    <w:rsid w:val="00AF0AF3"/>
    <w:rsid w:val="00B4008D"/>
    <w:rsid w:val="00B447E0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D1AC0"/>
    <w:rsid w:val="00CE3BFA"/>
    <w:rsid w:val="00CF0DCB"/>
    <w:rsid w:val="00D11F28"/>
    <w:rsid w:val="00D1358C"/>
    <w:rsid w:val="00D27ED9"/>
    <w:rsid w:val="00D5487D"/>
    <w:rsid w:val="00D63351"/>
    <w:rsid w:val="00D634FF"/>
    <w:rsid w:val="00D81D63"/>
    <w:rsid w:val="00D9050B"/>
    <w:rsid w:val="00DA420E"/>
    <w:rsid w:val="00DB0160"/>
    <w:rsid w:val="00E01B44"/>
    <w:rsid w:val="00E01EFA"/>
    <w:rsid w:val="00E021D2"/>
    <w:rsid w:val="00E02694"/>
    <w:rsid w:val="00E0337F"/>
    <w:rsid w:val="00E32362"/>
    <w:rsid w:val="00E35894"/>
    <w:rsid w:val="00E51F7A"/>
    <w:rsid w:val="00E712E4"/>
    <w:rsid w:val="00E83FAC"/>
    <w:rsid w:val="00E95034"/>
    <w:rsid w:val="00EA0BC9"/>
    <w:rsid w:val="00EB486F"/>
    <w:rsid w:val="00EE1F79"/>
    <w:rsid w:val="00F030D6"/>
    <w:rsid w:val="00F2439F"/>
    <w:rsid w:val="00F32030"/>
    <w:rsid w:val="00F61064"/>
    <w:rsid w:val="00F61171"/>
    <w:rsid w:val="00F73353"/>
    <w:rsid w:val="00F83DEF"/>
    <w:rsid w:val="00FB3D7C"/>
    <w:rsid w:val="00FC4ED0"/>
    <w:rsid w:val="00FC6A6F"/>
    <w:rsid w:val="00FD2936"/>
    <w:rsid w:val="00FE1124"/>
    <w:rsid w:val="00FF2519"/>
    <w:rsid w:val="01522885"/>
    <w:rsid w:val="0379740E"/>
    <w:rsid w:val="04D87301"/>
    <w:rsid w:val="09234146"/>
    <w:rsid w:val="0A055F7D"/>
    <w:rsid w:val="0B574BAC"/>
    <w:rsid w:val="0B684935"/>
    <w:rsid w:val="0B7768AB"/>
    <w:rsid w:val="0FE92B27"/>
    <w:rsid w:val="10507CE0"/>
    <w:rsid w:val="11052878"/>
    <w:rsid w:val="114A726B"/>
    <w:rsid w:val="12E523B8"/>
    <w:rsid w:val="12F108A0"/>
    <w:rsid w:val="14A54A6E"/>
    <w:rsid w:val="154015AC"/>
    <w:rsid w:val="1702377A"/>
    <w:rsid w:val="17AF2468"/>
    <w:rsid w:val="17DB5A86"/>
    <w:rsid w:val="1B784A1C"/>
    <w:rsid w:val="1CDC5C05"/>
    <w:rsid w:val="1EAF6F41"/>
    <w:rsid w:val="1FD665CB"/>
    <w:rsid w:val="20F76E3B"/>
    <w:rsid w:val="213D6E16"/>
    <w:rsid w:val="227B7E9F"/>
    <w:rsid w:val="22C917FA"/>
    <w:rsid w:val="23A6779F"/>
    <w:rsid w:val="25223DF2"/>
    <w:rsid w:val="26AB74FD"/>
    <w:rsid w:val="27523966"/>
    <w:rsid w:val="288E1D90"/>
    <w:rsid w:val="2AB7022B"/>
    <w:rsid w:val="2DF97A1E"/>
    <w:rsid w:val="32CF5159"/>
    <w:rsid w:val="330368C5"/>
    <w:rsid w:val="33C84AEA"/>
    <w:rsid w:val="34763115"/>
    <w:rsid w:val="35837448"/>
    <w:rsid w:val="37E30186"/>
    <w:rsid w:val="3CB94393"/>
    <w:rsid w:val="3D6548C9"/>
    <w:rsid w:val="3F24214B"/>
    <w:rsid w:val="3F7A5828"/>
    <w:rsid w:val="42375C1D"/>
    <w:rsid w:val="43B26E04"/>
    <w:rsid w:val="43C03933"/>
    <w:rsid w:val="43FD165A"/>
    <w:rsid w:val="47A01390"/>
    <w:rsid w:val="49BA7481"/>
    <w:rsid w:val="4B5745F4"/>
    <w:rsid w:val="4DB177A6"/>
    <w:rsid w:val="4E321FED"/>
    <w:rsid w:val="50816EA0"/>
    <w:rsid w:val="529E776B"/>
    <w:rsid w:val="554C7D7D"/>
    <w:rsid w:val="56870A02"/>
    <w:rsid w:val="572C2811"/>
    <w:rsid w:val="5A41035E"/>
    <w:rsid w:val="5A503810"/>
    <w:rsid w:val="5A7A0CFF"/>
    <w:rsid w:val="5AE006A3"/>
    <w:rsid w:val="5DFB5F86"/>
    <w:rsid w:val="5E2200F6"/>
    <w:rsid w:val="5EFF5F50"/>
    <w:rsid w:val="6240283F"/>
    <w:rsid w:val="647911E5"/>
    <w:rsid w:val="67C03072"/>
    <w:rsid w:val="67ED3B1F"/>
    <w:rsid w:val="67FA3BC9"/>
    <w:rsid w:val="69EA02D1"/>
    <w:rsid w:val="6A425D68"/>
    <w:rsid w:val="6C0E3955"/>
    <w:rsid w:val="6D542566"/>
    <w:rsid w:val="6EC62833"/>
    <w:rsid w:val="73E8618A"/>
    <w:rsid w:val="73EA3187"/>
    <w:rsid w:val="77230004"/>
    <w:rsid w:val="78BE2756"/>
    <w:rsid w:val="79DE7E7D"/>
    <w:rsid w:val="79FA710A"/>
    <w:rsid w:val="7A2D36EF"/>
    <w:rsid w:val="7E0857FA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D5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uiPriority="39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List"/>
    <w:qFormat/>
    <w:pPr>
      <w:numPr>
        <w:numId w:val="1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Bullet">
    <w:name w:val="List Bullet"/>
    <w:basedOn w:val="List"/>
    <w:qFormat/>
    <w:pPr>
      <w:numPr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TOC1">
    <w:name w:val="toc 1"/>
    <w:basedOn w:val="Normal"/>
    <w:next w:val="Normal"/>
    <w:uiPriority w:val="39"/>
    <w:semiHidden/>
    <w:unhideWhenUsed/>
    <w:qFormat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qFormat/>
    <w:locked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F">
    <w:name w:val="TF"/>
    <w:basedOn w:val="TH"/>
    <w:link w:val="TFChar"/>
    <w:qFormat/>
    <w:locked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Theme="minorHAnsi" w:hAnsi="Arial" w:cstheme="minorBidi"/>
      <w:b/>
      <w:szCs w:val="22"/>
      <w:lang w:val="zh-CN" w:eastAsia="zh-CN"/>
    </w:rPr>
  </w:style>
  <w:style w:type="character" w:customStyle="1" w:styleId="TFChar">
    <w:name w:val="TF Char"/>
    <w:link w:val="TF"/>
    <w:qFormat/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/>
      <w:sz w:val="18"/>
      <w:lang w:val="en-GB" w:eastAsia="ja-JP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2024-02-07T09:33:00Z</dcterms:created>
  <dcterms:modified xsi:type="dcterms:W3CDTF">2025-02-05T09:53:00Z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E1AAB9AF8BC24CADA064F75F743E029D</vt:lpwstr>
  </property>
</Properties>
</file>